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C6CC7" w14:textId="1020D3B9" w:rsidR="00AE2E7E" w:rsidRPr="00EB4B37" w:rsidRDefault="00AE2E7E" w:rsidP="00AE2E7E">
      <w:pPr>
        <w:jc w:val="center"/>
        <w:rPr>
          <w:b/>
          <w:bCs/>
          <w:sz w:val="20"/>
          <w:szCs w:val="20"/>
        </w:rPr>
      </w:pPr>
      <w:r>
        <w:rPr>
          <w:b/>
          <w:bCs/>
          <w:sz w:val="20"/>
          <w:szCs w:val="20"/>
        </w:rPr>
        <w:t>Application</w:t>
      </w:r>
      <w:r w:rsidRPr="00EB4B37">
        <w:rPr>
          <w:b/>
          <w:bCs/>
          <w:sz w:val="20"/>
          <w:szCs w:val="20"/>
        </w:rPr>
        <w:t xml:space="preserve"> for Auto-Roller Sponsorship</w:t>
      </w:r>
    </w:p>
    <w:p w14:paraId="3DAB9668" w14:textId="77777777" w:rsidR="00AE2E7E" w:rsidRDefault="00AE2E7E" w:rsidP="00AE2E7E">
      <w:pPr>
        <w:rPr>
          <w:b/>
          <w:bCs/>
          <w:sz w:val="20"/>
          <w:szCs w:val="20"/>
        </w:rPr>
      </w:pPr>
    </w:p>
    <w:tbl>
      <w:tblPr>
        <w:tblStyle w:val="TableGrid"/>
        <w:tblW w:w="0" w:type="auto"/>
        <w:tblLook w:val="04A0" w:firstRow="1" w:lastRow="0" w:firstColumn="1" w:lastColumn="0" w:noHBand="0" w:noVBand="1"/>
      </w:tblPr>
      <w:tblGrid>
        <w:gridCol w:w="1980"/>
        <w:gridCol w:w="8476"/>
      </w:tblGrid>
      <w:tr w:rsidR="00AE2E7E" w14:paraId="25F0965C" w14:textId="77777777" w:rsidTr="00AE2E7E">
        <w:tc>
          <w:tcPr>
            <w:tcW w:w="1980" w:type="dxa"/>
            <w:shd w:val="clear" w:color="auto" w:fill="D9D9D9" w:themeFill="background1" w:themeFillShade="D9"/>
          </w:tcPr>
          <w:p w14:paraId="655C1AC0" w14:textId="4B3E0A4F" w:rsidR="00AE2E7E" w:rsidRDefault="00AE2E7E" w:rsidP="00AE2E7E">
            <w:pPr>
              <w:rPr>
                <w:b/>
                <w:bCs/>
                <w:sz w:val="20"/>
                <w:szCs w:val="20"/>
              </w:rPr>
            </w:pPr>
            <w:r>
              <w:rPr>
                <w:b/>
                <w:bCs/>
                <w:sz w:val="20"/>
                <w:szCs w:val="20"/>
              </w:rPr>
              <w:t>First Name:</w:t>
            </w:r>
          </w:p>
        </w:tc>
        <w:tc>
          <w:tcPr>
            <w:tcW w:w="8476" w:type="dxa"/>
          </w:tcPr>
          <w:p w14:paraId="24831D91" w14:textId="77777777" w:rsidR="00AE2E7E" w:rsidRDefault="00AE2E7E" w:rsidP="00AE2E7E">
            <w:pPr>
              <w:rPr>
                <w:b/>
                <w:bCs/>
                <w:sz w:val="20"/>
                <w:szCs w:val="20"/>
              </w:rPr>
            </w:pPr>
          </w:p>
          <w:p w14:paraId="197B3017" w14:textId="77777777" w:rsidR="00AE2E7E" w:rsidRDefault="00AE2E7E" w:rsidP="00AE2E7E">
            <w:pPr>
              <w:rPr>
                <w:b/>
                <w:bCs/>
                <w:sz w:val="20"/>
                <w:szCs w:val="20"/>
              </w:rPr>
            </w:pPr>
          </w:p>
        </w:tc>
      </w:tr>
      <w:tr w:rsidR="00AE2E7E" w14:paraId="1A93C22F" w14:textId="77777777" w:rsidTr="00AE2E7E">
        <w:tc>
          <w:tcPr>
            <w:tcW w:w="1980" w:type="dxa"/>
            <w:shd w:val="clear" w:color="auto" w:fill="D9D9D9" w:themeFill="background1" w:themeFillShade="D9"/>
          </w:tcPr>
          <w:p w14:paraId="19C4FD26" w14:textId="152DC17E" w:rsidR="00AE2E7E" w:rsidRDefault="00AE2E7E" w:rsidP="00AE2E7E">
            <w:pPr>
              <w:rPr>
                <w:b/>
                <w:bCs/>
                <w:sz w:val="20"/>
                <w:szCs w:val="20"/>
              </w:rPr>
            </w:pPr>
            <w:r>
              <w:rPr>
                <w:b/>
                <w:bCs/>
                <w:sz w:val="20"/>
                <w:szCs w:val="20"/>
              </w:rPr>
              <w:t>Last Name:</w:t>
            </w:r>
          </w:p>
        </w:tc>
        <w:tc>
          <w:tcPr>
            <w:tcW w:w="8476" w:type="dxa"/>
          </w:tcPr>
          <w:p w14:paraId="319BD2CB" w14:textId="77777777" w:rsidR="00AE2E7E" w:rsidRDefault="00AE2E7E" w:rsidP="00AE2E7E">
            <w:pPr>
              <w:rPr>
                <w:b/>
                <w:bCs/>
                <w:sz w:val="20"/>
                <w:szCs w:val="20"/>
              </w:rPr>
            </w:pPr>
          </w:p>
          <w:p w14:paraId="35305759" w14:textId="77777777" w:rsidR="00AE2E7E" w:rsidRDefault="00AE2E7E" w:rsidP="00AE2E7E">
            <w:pPr>
              <w:rPr>
                <w:b/>
                <w:bCs/>
                <w:sz w:val="20"/>
                <w:szCs w:val="20"/>
              </w:rPr>
            </w:pPr>
          </w:p>
        </w:tc>
      </w:tr>
      <w:tr w:rsidR="00AE2E7E" w14:paraId="4B48FB21" w14:textId="77777777" w:rsidTr="00AE2E7E">
        <w:tc>
          <w:tcPr>
            <w:tcW w:w="1980" w:type="dxa"/>
            <w:shd w:val="clear" w:color="auto" w:fill="D9D9D9" w:themeFill="background1" w:themeFillShade="D9"/>
          </w:tcPr>
          <w:p w14:paraId="318D382D" w14:textId="4B873548" w:rsidR="00AE2E7E" w:rsidRDefault="00AE2E7E" w:rsidP="00AE2E7E">
            <w:pPr>
              <w:rPr>
                <w:b/>
                <w:bCs/>
                <w:sz w:val="20"/>
                <w:szCs w:val="20"/>
              </w:rPr>
            </w:pPr>
            <w:r>
              <w:rPr>
                <w:b/>
                <w:bCs/>
                <w:sz w:val="20"/>
                <w:szCs w:val="20"/>
              </w:rPr>
              <w:t>Email:</w:t>
            </w:r>
          </w:p>
        </w:tc>
        <w:tc>
          <w:tcPr>
            <w:tcW w:w="8476" w:type="dxa"/>
          </w:tcPr>
          <w:p w14:paraId="0E1FC5D6" w14:textId="77777777" w:rsidR="00AE2E7E" w:rsidRDefault="00AE2E7E" w:rsidP="00AE2E7E">
            <w:pPr>
              <w:rPr>
                <w:b/>
                <w:bCs/>
                <w:sz w:val="20"/>
                <w:szCs w:val="20"/>
              </w:rPr>
            </w:pPr>
          </w:p>
          <w:p w14:paraId="11B0EB8B" w14:textId="77777777" w:rsidR="00AE2E7E" w:rsidRDefault="00AE2E7E" w:rsidP="00AE2E7E">
            <w:pPr>
              <w:rPr>
                <w:b/>
                <w:bCs/>
                <w:sz w:val="20"/>
                <w:szCs w:val="20"/>
              </w:rPr>
            </w:pPr>
          </w:p>
        </w:tc>
      </w:tr>
      <w:tr w:rsidR="00AE2E7E" w14:paraId="6C68DCDE" w14:textId="77777777" w:rsidTr="00AE2E7E">
        <w:tc>
          <w:tcPr>
            <w:tcW w:w="1980" w:type="dxa"/>
            <w:shd w:val="clear" w:color="auto" w:fill="D9D9D9" w:themeFill="background1" w:themeFillShade="D9"/>
          </w:tcPr>
          <w:p w14:paraId="3D14D889" w14:textId="0B595177" w:rsidR="00AE2E7E" w:rsidRDefault="00AE2E7E" w:rsidP="00AE2E7E">
            <w:pPr>
              <w:rPr>
                <w:b/>
                <w:bCs/>
                <w:sz w:val="20"/>
                <w:szCs w:val="20"/>
              </w:rPr>
            </w:pPr>
            <w:r>
              <w:rPr>
                <w:b/>
                <w:bCs/>
                <w:sz w:val="20"/>
                <w:szCs w:val="20"/>
              </w:rPr>
              <w:t>Phone:</w:t>
            </w:r>
          </w:p>
        </w:tc>
        <w:tc>
          <w:tcPr>
            <w:tcW w:w="8476" w:type="dxa"/>
          </w:tcPr>
          <w:p w14:paraId="26978CE8" w14:textId="77777777" w:rsidR="00AE2E7E" w:rsidRDefault="00AE2E7E" w:rsidP="00AE2E7E">
            <w:pPr>
              <w:rPr>
                <w:b/>
                <w:bCs/>
                <w:sz w:val="20"/>
                <w:szCs w:val="20"/>
              </w:rPr>
            </w:pPr>
          </w:p>
          <w:p w14:paraId="63C3DFAD" w14:textId="77777777" w:rsidR="00AE2E7E" w:rsidRDefault="00AE2E7E" w:rsidP="00AE2E7E">
            <w:pPr>
              <w:rPr>
                <w:b/>
                <w:bCs/>
                <w:sz w:val="20"/>
                <w:szCs w:val="20"/>
              </w:rPr>
            </w:pPr>
          </w:p>
        </w:tc>
      </w:tr>
      <w:tr w:rsidR="00AE2E7E" w14:paraId="1A309FB1" w14:textId="77777777" w:rsidTr="00AE2E7E">
        <w:tc>
          <w:tcPr>
            <w:tcW w:w="1980" w:type="dxa"/>
            <w:shd w:val="clear" w:color="auto" w:fill="D9D9D9" w:themeFill="background1" w:themeFillShade="D9"/>
          </w:tcPr>
          <w:p w14:paraId="0DEE1581" w14:textId="323DB5B2" w:rsidR="00AE2E7E" w:rsidRDefault="00AE2E7E" w:rsidP="00AE2E7E">
            <w:pPr>
              <w:rPr>
                <w:b/>
                <w:bCs/>
                <w:sz w:val="20"/>
                <w:szCs w:val="20"/>
              </w:rPr>
            </w:pPr>
            <w:r>
              <w:rPr>
                <w:b/>
                <w:bCs/>
                <w:sz w:val="20"/>
                <w:szCs w:val="20"/>
              </w:rPr>
              <w:t>Club Name:</w:t>
            </w:r>
          </w:p>
        </w:tc>
        <w:tc>
          <w:tcPr>
            <w:tcW w:w="8476" w:type="dxa"/>
          </w:tcPr>
          <w:p w14:paraId="2AE3C5B8" w14:textId="77777777" w:rsidR="00AE2E7E" w:rsidRDefault="00AE2E7E" w:rsidP="00AE2E7E">
            <w:pPr>
              <w:rPr>
                <w:b/>
                <w:bCs/>
                <w:sz w:val="20"/>
                <w:szCs w:val="20"/>
              </w:rPr>
            </w:pPr>
          </w:p>
          <w:p w14:paraId="01BBBC3A" w14:textId="77777777" w:rsidR="00AE2E7E" w:rsidRDefault="00AE2E7E" w:rsidP="00AE2E7E">
            <w:pPr>
              <w:rPr>
                <w:b/>
                <w:bCs/>
                <w:sz w:val="20"/>
                <w:szCs w:val="20"/>
              </w:rPr>
            </w:pPr>
          </w:p>
        </w:tc>
      </w:tr>
      <w:tr w:rsidR="00AE2E7E" w14:paraId="13D20903" w14:textId="77777777" w:rsidTr="00AE2E7E">
        <w:tc>
          <w:tcPr>
            <w:tcW w:w="1980" w:type="dxa"/>
            <w:shd w:val="clear" w:color="auto" w:fill="D9D9D9" w:themeFill="background1" w:themeFillShade="D9"/>
          </w:tcPr>
          <w:p w14:paraId="566AF9A1" w14:textId="24343ED0" w:rsidR="00AE2E7E" w:rsidRDefault="00AE2E7E" w:rsidP="00AE2E7E">
            <w:pPr>
              <w:rPr>
                <w:b/>
                <w:bCs/>
                <w:sz w:val="20"/>
                <w:szCs w:val="20"/>
              </w:rPr>
            </w:pPr>
            <w:r>
              <w:rPr>
                <w:b/>
                <w:bCs/>
                <w:sz w:val="20"/>
                <w:szCs w:val="20"/>
              </w:rPr>
              <w:t>Club Address:</w:t>
            </w:r>
          </w:p>
        </w:tc>
        <w:tc>
          <w:tcPr>
            <w:tcW w:w="8476" w:type="dxa"/>
          </w:tcPr>
          <w:p w14:paraId="462296E8" w14:textId="77777777" w:rsidR="00AE2E7E" w:rsidRDefault="00AE2E7E" w:rsidP="00AE2E7E">
            <w:pPr>
              <w:rPr>
                <w:b/>
                <w:bCs/>
                <w:sz w:val="20"/>
                <w:szCs w:val="20"/>
              </w:rPr>
            </w:pPr>
          </w:p>
          <w:p w14:paraId="60F78C66" w14:textId="77777777" w:rsidR="00AE2E7E" w:rsidRDefault="00AE2E7E" w:rsidP="00AE2E7E">
            <w:pPr>
              <w:rPr>
                <w:b/>
                <w:bCs/>
                <w:sz w:val="20"/>
                <w:szCs w:val="20"/>
              </w:rPr>
            </w:pPr>
          </w:p>
        </w:tc>
      </w:tr>
    </w:tbl>
    <w:p w14:paraId="14EF22A3" w14:textId="77777777" w:rsidR="00AE2E7E" w:rsidRDefault="00AE2E7E" w:rsidP="00AE2E7E">
      <w:pPr>
        <w:rPr>
          <w:b/>
          <w:bCs/>
          <w:sz w:val="20"/>
          <w:szCs w:val="20"/>
        </w:rPr>
      </w:pPr>
    </w:p>
    <w:tbl>
      <w:tblPr>
        <w:tblStyle w:val="TableGrid"/>
        <w:tblW w:w="0" w:type="auto"/>
        <w:tblLook w:val="04A0" w:firstRow="1" w:lastRow="0" w:firstColumn="1" w:lastColumn="0" w:noHBand="0" w:noVBand="1"/>
      </w:tblPr>
      <w:tblGrid>
        <w:gridCol w:w="10456"/>
      </w:tblGrid>
      <w:tr w:rsidR="00AE2E7E" w14:paraId="3ECDDD78" w14:textId="77777777" w:rsidTr="00AE2E7E">
        <w:tc>
          <w:tcPr>
            <w:tcW w:w="10456" w:type="dxa"/>
            <w:shd w:val="clear" w:color="auto" w:fill="D9D9D9" w:themeFill="background1" w:themeFillShade="D9"/>
          </w:tcPr>
          <w:p w14:paraId="23383820" w14:textId="1F41EA43" w:rsidR="00AE2E7E" w:rsidRDefault="00AE2E7E" w:rsidP="00AE2E7E">
            <w:pPr>
              <w:rPr>
                <w:b/>
                <w:bCs/>
                <w:sz w:val="20"/>
                <w:szCs w:val="20"/>
              </w:rPr>
            </w:pPr>
            <w:r>
              <w:rPr>
                <w:b/>
                <w:bCs/>
                <w:sz w:val="20"/>
                <w:szCs w:val="20"/>
              </w:rPr>
              <w:t>Message – please tell us why your club would like to apply for the sponsor rollers:</w:t>
            </w:r>
          </w:p>
        </w:tc>
      </w:tr>
      <w:tr w:rsidR="00AE2E7E" w14:paraId="3907CAFF" w14:textId="77777777" w:rsidTr="00AE2E7E">
        <w:tc>
          <w:tcPr>
            <w:tcW w:w="10456" w:type="dxa"/>
          </w:tcPr>
          <w:p w14:paraId="1CCEA8CC" w14:textId="77777777" w:rsidR="00AE2E7E" w:rsidRDefault="00AE2E7E" w:rsidP="00AE2E7E">
            <w:pPr>
              <w:rPr>
                <w:b/>
                <w:bCs/>
                <w:sz w:val="20"/>
                <w:szCs w:val="20"/>
              </w:rPr>
            </w:pPr>
          </w:p>
          <w:p w14:paraId="7311EF3B" w14:textId="77777777" w:rsidR="00AE2E7E" w:rsidRDefault="00AE2E7E" w:rsidP="00AE2E7E">
            <w:pPr>
              <w:rPr>
                <w:b/>
                <w:bCs/>
                <w:sz w:val="20"/>
                <w:szCs w:val="20"/>
              </w:rPr>
            </w:pPr>
          </w:p>
          <w:p w14:paraId="18A2943C" w14:textId="77777777" w:rsidR="00AE2E7E" w:rsidRDefault="00AE2E7E" w:rsidP="00AE2E7E">
            <w:pPr>
              <w:rPr>
                <w:b/>
                <w:bCs/>
                <w:sz w:val="20"/>
                <w:szCs w:val="20"/>
              </w:rPr>
            </w:pPr>
          </w:p>
          <w:p w14:paraId="7947C0A3" w14:textId="77777777" w:rsidR="00AE2E7E" w:rsidRDefault="00AE2E7E" w:rsidP="00AE2E7E">
            <w:pPr>
              <w:rPr>
                <w:b/>
                <w:bCs/>
                <w:sz w:val="20"/>
                <w:szCs w:val="20"/>
              </w:rPr>
            </w:pPr>
          </w:p>
          <w:p w14:paraId="75783061" w14:textId="77777777" w:rsidR="00AE2E7E" w:rsidRDefault="00AE2E7E" w:rsidP="00AE2E7E">
            <w:pPr>
              <w:rPr>
                <w:b/>
                <w:bCs/>
                <w:sz w:val="20"/>
                <w:szCs w:val="20"/>
              </w:rPr>
            </w:pPr>
          </w:p>
          <w:p w14:paraId="50EED99F" w14:textId="77777777" w:rsidR="00AE2E7E" w:rsidRDefault="00AE2E7E" w:rsidP="00AE2E7E">
            <w:pPr>
              <w:rPr>
                <w:b/>
                <w:bCs/>
                <w:sz w:val="20"/>
                <w:szCs w:val="20"/>
              </w:rPr>
            </w:pPr>
          </w:p>
          <w:p w14:paraId="349120B6" w14:textId="77777777" w:rsidR="00AE2E7E" w:rsidRDefault="00AE2E7E" w:rsidP="00AE2E7E">
            <w:pPr>
              <w:rPr>
                <w:b/>
                <w:bCs/>
                <w:sz w:val="20"/>
                <w:szCs w:val="20"/>
              </w:rPr>
            </w:pPr>
          </w:p>
          <w:p w14:paraId="3402D8F1" w14:textId="77777777" w:rsidR="00AE2E7E" w:rsidRDefault="00AE2E7E" w:rsidP="00AE2E7E">
            <w:pPr>
              <w:rPr>
                <w:b/>
                <w:bCs/>
                <w:sz w:val="20"/>
                <w:szCs w:val="20"/>
              </w:rPr>
            </w:pPr>
          </w:p>
          <w:p w14:paraId="55E1BC6B" w14:textId="77777777" w:rsidR="00AE2E7E" w:rsidRDefault="00AE2E7E" w:rsidP="00AE2E7E">
            <w:pPr>
              <w:rPr>
                <w:b/>
                <w:bCs/>
                <w:sz w:val="20"/>
                <w:szCs w:val="20"/>
              </w:rPr>
            </w:pPr>
          </w:p>
          <w:p w14:paraId="16E1DD50" w14:textId="77777777" w:rsidR="00AE2E7E" w:rsidRDefault="00AE2E7E" w:rsidP="00AE2E7E">
            <w:pPr>
              <w:rPr>
                <w:b/>
                <w:bCs/>
                <w:sz w:val="20"/>
                <w:szCs w:val="20"/>
              </w:rPr>
            </w:pPr>
          </w:p>
          <w:p w14:paraId="3706BCD3" w14:textId="77777777" w:rsidR="00AE2E7E" w:rsidRDefault="00AE2E7E" w:rsidP="00AE2E7E">
            <w:pPr>
              <w:rPr>
                <w:b/>
                <w:bCs/>
                <w:sz w:val="20"/>
                <w:szCs w:val="20"/>
              </w:rPr>
            </w:pPr>
          </w:p>
          <w:p w14:paraId="03277EBA" w14:textId="77777777" w:rsidR="00AE2E7E" w:rsidRDefault="00AE2E7E" w:rsidP="00AE2E7E">
            <w:pPr>
              <w:rPr>
                <w:b/>
                <w:bCs/>
                <w:sz w:val="20"/>
                <w:szCs w:val="20"/>
              </w:rPr>
            </w:pPr>
          </w:p>
          <w:p w14:paraId="1A1F07A5" w14:textId="77777777" w:rsidR="00AE2E7E" w:rsidRDefault="00AE2E7E" w:rsidP="00AE2E7E">
            <w:pPr>
              <w:rPr>
                <w:b/>
                <w:bCs/>
                <w:sz w:val="20"/>
                <w:szCs w:val="20"/>
              </w:rPr>
            </w:pPr>
          </w:p>
          <w:p w14:paraId="2C5EF088" w14:textId="77777777" w:rsidR="00AE2E7E" w:rsidRDefault="00AE2E7E" w:rsidP="00AE2E7E">
            <w:pPr>
              <w:rPr>
                <w:b/>
                <w:bCs/>
                <w:sz w:val="20"/>
                <w:szCs w:val="20"/>
              </w:rPr>
            </w:pPr>
          </w:p>
          <w:p w14:paraId="61211304" w14:textId="77777777" w:rsidR="00AE2E7E" w:rsidRDefault="00AE2E7E" w:rsidP="00AE2E7E">
            <w:pPr>
              <w:rPr>
                <w:b/>
                <w:bCs/>
                <w:sz w:val="20"/>
                <w:szCs w:val="20"/>
              </w:rPr>
            </w:pPr>
          </w:p>
          <w:p w14:paraId="4BDD4075" w14:textId="77777777" w:rsidR="00AE2E7E" w:rsidRDefault="00AE2E7E" w:rsidP="00AE2E7E">
            <w:pPr>
              <w:rPr>
                <w:b/>
                <w:bCs/>
                <w:sz w:val="20"/>
                <w:szCs w:val="20"/>
              </w:rPr>
            </w:pPr>
          </w:p>
          <w:p w14:paraId="20CC39F6" w14:textId="77777777" w:rsidR="00AE2E7E" w:rsidRDefault="00AE2E7E" w:rsidP="00AE2E7E">
            <w:pPr>
              <w:rPr>
                <w:b/>
                <w:bCs/>
                <w:sz w:val="20"/>
                <w:szCs w:val="20"/>
              </w:rPr>
            </w:pPr>
          </w:p>
          <w:p w14:paraId="686350F5" w14:textId="77777777" w:rsidR="00AE2E7E" w:rsidRDefault="00AE2E7E" w:rsidP="00AE2E7E">
            <w:pPr>
              <w:rPr>
                <w:b/>
                <w:bCs/>
                <w:sz w:val="20"/>
                <w:szCs w:val="20"/>
              </w:rPr>
            </w:pPr>
          </w:p>
          <w:p w14:paraId="50C342B1" w14:textId="77777777" w:rsidR="00AE2E7E" w:rsidRDefault="00AE2E7E" w:rsidP="00AE2E7E">
            <w:pPr>
              <w:rPr>
                <w:b/>
                <w:bCs/>
                <w:sz w:val="20"/>
                <w:szCs w:val="20"/>
              </w:rPr>
            </w:pPr>
          </w:p>
          <w:p w14:paraId="1E9AB4E9" w14:textId="77777777" w:rsidR="00AE2E7E" w:rsidRDefault="00AE2E7E" w:rsidP="00AE2E7E">
            <w:pPr>
              <w:rPr>
                <w:b/>
                <w:bCs/>
                <w:sz w:val="20"/>
                <w:szCs w:val="20"/>
              </w:rPr>
            </w:pPr>
          </w:p>
          <w:p w14:paraId="7AB6271F" w14:textId="77777777" w:rsidR="00AE2E7E" w:rsidRDefault="00AE2E7E" w:rsidP="00AE2E7E">
            <w:pPr>
              <w:rPr>
                <w:b/>
                <w:bCs/>
                <w:sz w:val="20"/>
                <w:szCs w:val="20"/>
              </w:rPr>
            </w:pPr>
          </w:p>
        </w:tc>
      </w:tr>
    </w:tbl>
    <w:p w14:paraId="6AB64377" w14:textId="77777777" w:rsidR="00AE2E7E" w:rsidRDefault="00AE2E7E" w:rsidP="00AE2E7E">
      <w:pPr>
        <w:rPr>
          <w:b/>
          <w:bCs/>
          <w:sz w:val="20"/>
          <w:szCs w:val="20"/>
        </w:rPr>
      </w:pPr>
    </w:p>
    <w:tbl>
      <w:tblPr>
        <w:tblStyle w:val="TableGrid"/>
        <w:tblW w:w="0" w:type="auto"/>
        <w:tblLook w:val="04A0" w:firstRow="1" w:lastRow="0" w:firstColumn="1" w:lastColumn="0" w:noHBand="0" w:noVBand="1"/>
      </w:tblPr>
      <w:tblGrid>
        <w:gridCol w:w="1980"/>
        <w:gridCol w:w="8476"/>
      </w:tblGrid>
      <w:tr w:rsidR="00AE2E7E" w14:paraId="4B7269EE" w14:textId="77777777" w:rsidTr="00AE2E7E">
        <w:tc>
          <w:tcPr>
            <w:tcW w:w="1980" w:type="dxa"/>
            <w:shd w:val="clear" w:color="auto" w:fill="D9D9D9" w:themeFill="background1" w:themeFillShade="D9"/>
          </w:tcPr>
          <w:p w14:paraId="13C3FDDF" w14:textId="73ABC0C3" w:rsidR="00AE2E7E" w:rsidRDefault="00AE2E7E" w:rsidP="00AE2E7E">
            <w:pPr>
              <w:rPr>
                <w:b/>
                <w:bCs/>
                <w:sz w:val="20"/>
                <w:szCs w:val="20"/>
              </w:rPr>
            </w:pPr>
            <w:r>
              <w:rPr>
                <w:b/>
                <w:bCs/>
                <w:sz w:val="20"/>
                <w:szCs w:val="20"/>
              </w:rPr>
              <w:t>Signed*:</w:t>
            </w:r>
          </w:p>
        </w:tc>
        <w:tc>
          <w:tcPr>
            <w:tcW w:w="8476" w:type="dxa"/>
          </w:tcPr>
          <w:p w14:paraId="349E2174" w14:textId="77777777" w:rsidR="00AE2E7E" w:rsidRDefault="00AE2E7E" w:rsidP="00AE2E7E">
            <w:pPr>
              <w:rPr>
                <w:b/>
                <w:bCs/>
                <w:sz w:val="20"/>
                <w:szCs w:val="20"/>
              </w:rPr>
            </w:pPr>
          </w:p>
          <w:p w14:paraId="1BCE90E4" w14:textId="77777777" w:rsidR="00AE2E7E" w:rsidRDefault="00AE2E7E" w:rsidP="00AE2E7E">
            <w:pPr>
              <w:rPr>
                <w:b/>
                <w:bCs/>
                <w:sz w:val="20"/>
                <w:szCs w:val="20"/>
              </w:rPr>
            </w:pPr>
          </w:p>
          <w:p w14:paraId="60EEFD25" w14:textId="77777777" w:rsidR="00AE2E7E" w:rsidRDefault="00AE2E7E" w:rsidP="00AE2E7E">
            <w:pPr>
              <w:rPr>
                <w:b/>
                <w:bCs/>
                <w:sz w:val="20"/>
                <w:szCs w:val="20"/>
              </w:rPr>
            </w:pPr>
          </w:p>
        </w:tc>
      </w:tr>
      <w:tr w:rsidR="00AE2E7E" w14:paraId="42E89DFA" w14:textId="77777777" w:rsidTr="00AE2E7E">
        <w:tc>
          <w:tcPr>
            <w:tcW w:w="1980" w:type="dxa"/>
            <w:shd w:val="clear" w:color="auto" w:fill="D9D9D9" w:themeFill="background1" w:themeFillShade="D9"/>
          </w:tcPr>
          <w:p w14:paraId="7F56A21A" w14:textId="051290A0" w:rsidR="00AE2E7E" w:rsidRDefault="00AE2E7E" w:rsidP="00AE2E7E">
            <w:pPr>
              <w:rPr>
                <w:b/>
                <w:bCs/>
                <w:sz w:val="20"/>
                <w:szCs w:val="20"/>
              </w:rPr>
            </w:pPr>
            <w:r>
              <w:rPr>
                <w:b/>
                <w:bCs/>
                <w:sz w:val="20"/>
                <w:szCs w:val="20"/>
              </w:rPr>
              <w:t>Print Name:</w:t>
            </w:r>
          </w:p>
        </w:tc>
        <w:tc>
          <w:tcPr>
            <w:tcW w:w="8476" w:type="dxa"/>
          </w:tcPr>
          <w:p w14:paraId="34FF9E9B" w14:textId="77777777" w:rsidR="00AE2E7E" w:rsidRDefault="00AE2E7E" w:rsidP="00AE2E7E">
            <w:pPr>
              <w:rPr>
                <w:b/>
                <w:bCs/>
                <w:sz w:val="20"/>
                <w:szCs w:val="20"/>
              </w:rPr>
            </w:pPr>
          </w:p>
          <w:p w14:paraId="12AE789A" w14:textId="77777777" w:rsidR="00AE2E7E" w:rsidRDefault="00AE2E7E" w:rsidP="00AE2E7E">
            <w:pPr>
              <w:rPr>
                <w:b/>
                <w:bCs/>
                <w:sz w:val="20"/>
                <w:szCs w:val="20"/>
              </w:rPr>
            </w:pPr>
          </w:p>
          <w:p w14:paraId="3995CD0F" w14:textId="77777777" w:rsidR="00AE2E7E" w:rsidRDefault="00AE2E7E" w:rsidP="00AE2E7E">
            <w:pPr>
              <w:rPr>
                <w:b/>
                <w:bCs/>
                <w:sz w:val="20"/>
                <w:szCs w:val="20"/>
              </w:rPr>
            </w:pPr>
          </w:p>
        </w:tc>
      </w:tr>
      <w:tr w:rsidR="00AE2E7E" w14:paraId="6480C6C0" w14:textId="77777777" w:rsidTr="00AE2E7E">
        <w:tc>
          <w:tcPr>
            <w:tcW w:w="1980" w:type="dxa"/>
            <w:shd w:val="clear" w:color="auto" w:fill="D9D9D9" w:themeFill="background1" w:themeFillShade="D9"/>
          </w:tcPr>
          <w:p w14:paraId="71015E61" w14:textId="132BB970" w:rsidR="00AE2E7E" w:rsidRDefault="00AE2E7E" w:rsidP="00AE2E7E">
            <w:pPr>
              <w:rPr>
                <w:b/>
                <w:bCs/>
                <w:sz w:val="20"/>
                <w:szCs w:val="20"/>
              </w:rPr>
            </w:pPr>
            <w:r>
              <w:rPr>
                <w:b/>
                <w:bCs/>
                <w:sz w:val="20"/>
                <w:szCs w:val="20"/>
              </w:rPr>
              <w:t>Date:</w:t>
            </w:r>
          </w:p>
        </w:tc>
        <w:tc>
          <w:tcPr>
            <w:tcW w:w="8476" w:type="dxa"/>
          </w:tcPr>
          <w:p w14:paraId="056E18C9" w14:textId="77777777" w:rsidR="00AE2E7E" w:rsidRDefault="00AE2E7E" w:rsidP="00AE2E7E">
            <w:pPr>
              <w:rPr>
                <w:b/>
                <w:bCs/>
                <w:sz w:val="20"/>
                <w:szCs w:val="20"/>
              </w:rPr>
            </w:pPr>
          </w:p>
          <w:p w14:paraId="49D1C6FD" w14:textId="77777777" w:rsidR="00AE2E7E" w:rsidRDefault="00AE2E7E" w:rsidP="00AE2E7E">
            <w:pPr>
              <w:rPr>
                <w:b/>
                <w:bCs/>
                <w:sz w:val="20"/>
                <w:szCs w:val="20"/>
              </w:rPr>
            </w:pPr>
          </w:p>
          <w:p w14:paraId="5C8E91EB" w14:textId="77777777" w:rsidR="00AE2E7E" w:rsidRDefault="00AE2E7E" w:rsidP="00AE2E7E">
            <w:pPr>
              <w:rPr>
                <w:b/>
                <w:bCs/>
                <w:sz w:val="20"/>
                <w:szCs w:val="20"/>
              </w:rPr>
            </w:pPr>
          </w:p>
        </w:tc>
      </w:tr>
    </w:tbl>
    <w:p w14:paraId="573DE9FD" w14:textId="6A39921F" w:rsidR="00AE2E7E" w:rsidRDefault="00AE2E7E" w:rsidP="0009188E">
      <w:pPr>
        <w:jc w:val="center"/>
        <w:rPr>
          <w:b/>
          <w:bCs/>
          <w:sz w:val="20"/>
          <w:szCs w:val="20"/>
        </w:rPr>
      </w:pPr>
    </w:p>
    <w:p w14:paraId="670B1ED0" w14:textId="116E6B70" w:rsidR="00AE2E7E" w:rsidRPr="00AE2E7E" w:rsidRDefault="00AE2E7E" w:rsidP="00AE2E7E">
      <w:pPr>
        <w:rPr>
          <w:b/>
          <w:bCs/>
          <w:sz w:val="18"/>
          <w:szCs w:val="18"/>
        </w:rPr>
      </w:pPr>
      <w:r w:rsidRPr="00AE2E7E">
        <w:rPr>
          <w:b/>
          <w:bCs/>
          <w:sz w:val="18"/>
          <w:szCs w:val="18"/>
        </w:rPr>
        <w:t>*By signing this application, I confirm that I have read and understood the terms and conditions attached to this form.</w:t>
      </w:r>
    </w:p>
    <w:p w14:paraId="046D60ED" w14:textId="77777777" w:rsidR="00AE2E7E" w:rsidRDefault="00AE2E7E" w:rsidP="0009188E">
      <w:pPr>
        <w:jc w:val="center"/>
        <w:rPr>
          <w:b/>
          <w:bCs/>
          <w:sz w:val="20"/>
          <w:szCs w:val="20"/>
        </w:rPr>
      </w:pPr>
    </w:p>
    <w:p w14:paraId="75F72F38" w14:textId="4AB67DA9" w:rsidR="0009188E" w:rsidRPr="00EB4B37" w:rsidRDefault="0009188E" w:rsidP="00AE2E7E">
      <w:pPr>
        <w:jc w:val="center"/>
        <w:rPr>
          <w:b/>
          <w:bCs/>
          <w:sz w:val="20"/>
          <w:szCs w:val="20"/>
        </w:rPr>
      </w:pPr>
      <w:r w:rsidRPr="00EB4B37">
        <w:rPr>
          <w:b/>
          <w:bCs/>
          <w:sz w:val="20"/>
          <w:szCs w:val="20"/>
        </w:rPr>
        <w:lastRenderedPageBreak/>
        <w:t>Terms and Conditions for Auto-Roller Sponsorship</w:t>
      </w:r>
    </w:p>
    <w:p w14:paraId="26DB6291" w14:textId="77777777" w:rsidR="0009188E" w:rsidRPr="00EB4B37" w:rsidRDefault="0009188E" w:rsidP="0009188E">
      <w:pPr>
        <w:rPr>
          <w:sz w:val="20"/>
          <w:szCs w:val="20"/>
        </w:rPr>
      </w:pPr>
      <w:r w:rsidRPr="00EB4B37">
        <w:rPr>
          <w:sz w:val="20"/>
          <w:szCs w:val="20"/>
        </w:rPr>
        <w:t>We know this is the boring part, but here’s what Auto-Roller would like in return for sponsoring your club with an Auto-Roller for two full cricket seasons. It’s all pretty straightforward and helps ensure the sponsorship runs smoothly for everyone involved!</w:t>
      </w:r>
    </w:p>
    <w:p w14:paraId="49612BD1" w14:textId="77777777" w:rsidR="0009188E" w:rsidRPr="00EB4B37" w:rsidRDefault="0009188E" w:rsidP="0009188E">
      <w:pPr>
        <w:numPr>
          <w:ilvl w:val="0"/>
          <w:numId w:val="1"/>
        </w:numPr>
        <w:rPr>
          <w:sz w:val="20"/>
          <w:szCs w:val="20"/>
        </w:rPr>
      </w:pPr>
      <w:r w:rsidRPr="00EB4B37">
        <w:rPr>
          <w:b/>
          <w:bCs/>
          <w:sz w:val="20"/>
          <w:szCs w:val="20"/>
        </w:rPr>
        <w:t>Insurance Requirement</w:t>
      </w:r>
      <w:r w:rsidRPr="00EB4B37">
        <w:rPr>
          <w:sz w:val="20"/>
          <w:szCs w:val="20"/>
        </w:rPr>
        <w:br/>
        <w:t>The club must provide evidence of valid insurance covering the cost of the Auto-Roller in the event of theft, loss, or damage. This insurance must be in place throughout the duration of the sponsorship.</w:t>
      </w:r>
    </w:p>
    <w:p w14:paraId="2FDAD448" w14:textId="77777777" w:rsidR="0009188E" w:rsidRPr="00EB4B37" w:rsidRDefault="0009188E" w:rsidP="0009188E">
      <w:pPr>
        <w:numPr>
          <w:ilvl w:val="0"/>
          <w:numId w:val="1"/>
        </w:numPr>
        <w:rPr>
          <w:sz w:val="20"/>
          <w:szCs w:val="20"/>
        </w:rPr>
      </w:pPr>
      <w:r w:rsidRPr="00EB4B37">
        <w:rPr>
          <w:b/>
          <w:bCs/>
          <w:sz w:val="20"/>
          <w:szCs w:val="20"/>
        </w:rPr>
        <w:t>Secure Storage</w:t>
      </w:r>
      <w:r w:rsidRPr="00EB4B37">
        <w:rPr>
          <w:sz w:val="20"/>
          <w:szCs w:val="20"/>
        </w:rPr>
        <w:br/>
        <w:t>The club is responsible for providing a secure facility to store the Auto-Roller when not in use. The storage location should ensure protection against theft, vandalism, and damage from environmental factors.</w:t>
      </w:r>
    </w:p>
    <w:p w14:paraId="790EA273" w14:textId="77777777" w:rsidR="0009188E" w:rsidRPr="00EB4B37" w:rsidRDefault="0009188E" w:rsidP="0009188E">
      <w:pPr>
        <w:numPr>
          <w:ilvl w:val="0"/>
          <w:numId w:val="1"/>
        </w:numPr>
        <w:rPr>
          <w:sz w:val="20"/>
          <w:szCs w:val="20"/>
        </w:rPr>
      </w:pPr>
      <w:r w:rsidRPr="00EB4B37">
        <w:rPr>
          <w:b/>
          <w:bCs/>
          <w:sz w:val="20"/>
          <w:szCs w:val="20"/>
        </w:rPr>
        <w:t>Servicing of the Auto-Roller</w:t>
      </w:r>
      <w:r w:rsidRPr="00EB4B37">
        <w:rPr>
          <w:sz w:val="20"/>
          <w:szCs w:val="20"/>
        </w:rPr>
        <w:br/>
      </w:r>
      <w:proofErr w:type="spellStart"/>
      <w:r w:rsidRPr="00EB4B37">
        <w:rPr>
          <w:sz w:val="20"/>
          <w:szCs w:val="20"/>
        </w:rPr>
        <w:t>Auto-Roller</w:t>
      </w:r>
      <w:proofErr w:type="spellEnd"/>
      <w:r w:rsidRPr="00EB4B37">
        <w:rPr>
          <w:sz w:val="20"/>
          <w:szCs w:val="20"/>
        </w:rPr>
        <w:t xml:space="preserve"> will service the sponsored roller during its regular service season (at no cost to the club). The club agrees to provide access to the roller at the scheduled service time. Arrangements for access and service dates will be communicated in advance.</w:t>
      </w:r>
    </w:p>
    <w:p w14:paraId="417AFCE1" w14:textId="77777777" w:rsidR="0009188E" w:rsidRPr="00EB4B37" w:rsidRDefault="0009188E" w:rsidP="0009188E">
      <w:pPr>
        <w:numPr>
          <w:ilvl w:val="0"/>
          <w:numId w:val="1"/>
        </w:numPr>
        <w:rPr>
          <w:sz w:val="20"/>
          <w:szCs w:val="20"/>
        </w:rPr>
      </w:pPr>
      <w:r w:rsidRPr="00EB4B37">
        <w:rPr>
          <w:b/>
          <w:bCs/>
          <w:sz w:val="20"/>
          <w:szCs w:val="20"/>
        </w:rPr>
        <w:t>Roller Maintenance and Responsibility</w:t>
      </w:r>
      <w:r w:rsidRPr="00EB4B37">
        <w:rPr>
          <w:sz w:val="20"/>
          <w:szCs w:val="20"/>
        </w:rPr>
        <w:br/>
        <w:t>The club is responsible for the day-to-day care and proper usage of the Auto-Roller. Any damages caused by misuse, neglect, or improper storage will be chargeable to the club, and they will be required to cover the cost of repairs.</w:t>
      </w:r>
    </w:p>
    <w:p w14:paraId="26441B2E" w14:textId="77777777" w:rsidR="0009188E" w:rsidRPr="00EB4B37" w:rsidRDefault="0009188E" w:rsidP="0009188E">
      <w:pPr>
        <w:numPr>
          <w:ilvl w:val="0"/>
          <w:numId w:val="1"/>
        </w:numPr>
        <w:rPr>
          <w:sz w:val="20"/>
          <w:szCs w:val="20"/>
        </w:rPr>
      </w:pPr>
      <w:r w:rsidRPr="00EB4B37">
        <w:rPr>
          <w:b/>
          <w:bCs/>
          <w:sz w:val="20"/>
          <w:szCs w:val="20"/>
        </w:rPr>
        <w:t>Event and Sponsorship Opportunities</w:t>
      </w:r>
      <w:r w:rsidRPr="00EB4B37">
        <w:rPr>
          <w:sz w:val="20"/>
          <w:szCs w:val="20"/>
        </w:rPr>
        <w:br/>
        <w:t>Auto-Roller would also like to explore further sponsorship opportunities with the club. This may include attendance at grounds maintenance events, promotional activities, or involvement in cricket matches, tournaments, or events hosted by the club. The club agrees to consider such opportunities in collaboration with Auto-Roller.</w:t>
      </w:r>
    </w:p>
    <w:p w14:paraId="1DD38C94" w14:textId="77777777" w:rsidR="0009188E" w:rsidRPr="00EB4B37" w:rsidRDefault="0009188E" w:rsidP="0009188E">
      <w:pPr>
        <w:numPr>
          <w:ilvl w:val="0"/>
          <w:numId w:val="1"/>
        </w:numPr>
        <w:rPr>
          <w:sz w:val="20"/>
          <w:szCs w:val="20"/>
        </w:rPr>
      </w:pPr>
      <w:r w:rsidRPr="00EB4B37">
        <w:rPr>
          <w:b/>
          <w:bCs/>
          <w:sz w:val="20"/>
          <w:szCs w:val="20"/>
        </w:rPr>
        <w:t>Active Social Media Presence</w:t>
      </w:r>
      <w:r w:rsidRPr="00EB4B37">
        <w:rPr>
          <w:sz w:val="20"/>
          <w:szCs w:val="20"/>
        </w:rPr>
        <w:br/>
        <w:t>The club must maintain active social media accounts on Twitter (X), Facebook, and Instagram. Regular posts about the Auto-Roller's use and benefits should be made at least once every two weeks. Posts should cover pre-season preparations and the ongoing cricket season, showcasing the roller in use on the pitch.</w:t>
      </w:r>
    </w:p>
    <w:p w14:paraId="57C4CD93" w14:textId="77777777" w:rsidR="0009188E" w:rsidRPr="00EB4B37" w:rsidRDefault="0009188E" w:rsidP="0009188E">
      <w:pPr>
        <w:numPr>
          <w:ilvl w:val="0"/>
          <w:numId w:val="1"/>
        </w:numPr>
        <w:rPr>
          <w:sz w:val="20"/>
          <w:szCs w:val="20"/>
        </w:rPr>
      </w:pPr>
      <w:r w:rsidRPr="00EB4B37">
        <w:rPr>
          <w:b/>
          <w:bCs/>
          <w:sz w:val="20"/>
          <w:szCs w:val="20"/>
        </w:rPr>
        <w:t>Content Sharing Requirements</w:t>
      </w:r>
      <w:r w:rsidRPr="00EB4B37">
        <w:rPr>
          <w:sz w:val="20"/>
          <w:szCs w:val="20"/>
        </w:rPr>
        <w:br/>
        <w:t>The posts should tag and credit Auto-Roller in all social media content related to the roller, ensuring appropriate visibility for the sponsorship.</w:t>
      </w:r>
    </w:p>
    <w:p w14:paraId="340F6901" w14:textId="77777777" w:rsidR="0009188E" w:rsidRPr="00EB4B37" w:rsidRDefault="0009188E" w:rsidP="0009188E">
      <w:pPr>
        <w:numPr>
          <w:ilvl w:val="0"/>
          <w:numId w:val="1"/>
        </w:numPr>
        <w:rPr>
          <w:sz w:val="20"/>
          <w:szCs w:val="20"/>
        </w:rPr>
      </w:pPr>
      <w:r w:rsidRPr="00EB4B37">
        <w:rPr>
          <w:b/>
          <w:bCs/>
          <w:sz w:val="20"/>
          <w:szCs w:val="20"/>
        </w:rPr>
        <w:t>Use of Auto-Roller Logos</w:t>
      </w:r>
      <w:r w:rsidRPr="00EB4B37">
        <w:rPr>
          <w:sz w:val="20"/>
          <w:szCs w:val="20"/>
        </w:rPr>
        <w:br/>
        <w:t>Auto-Roller will provide the club with official logos for use in any marketing materials or promotions, should the club wish to include them. The club agrees to use the logos in accordance with any branding guidelines provided by Auto-Roller.</w:t>
      </w:r>
    </w:p>
    <w:p w14:paraId="4E3C14B8" w14:textId="77777777" w:rsidR="0009188E" w:rsidRPr="00EB4B37" w:rsidRDefault="0009188E" w:rsidP="0009188E">
      <w:pPr>
        <w:numPr>
          <w:ilvl w:val="0"/>
          <w:numId w:val="1"/>
        </w:numPr>
        <w:rPr>
          <w:sz w:val="20"/>
          <w:szCs w:val="20"/>
        </w:rPr>
      </w:pPr>
      <w:r w:rsidRPr="00EB4B37">
        <w:rPr>
          <w:b/>
          <w:bCs/>
          <w:sz w:val="20"/>
          <w:szCs w:val="20"/>
        </w:rPr>
        <w:t>Duration of Sponsorship</w:t>
      </w:r>
      <w:r w:rsidRPr="00EB4B37">
        <w:rPr>
          <w:sz w:val="20"/>
          <w:szCs w:val="20"/>
        </w:rPr>
        <w:br/>
        <w:t>The sponsorship is valid for two seasons. Auto-Roller retains the right to terminate the sponsorship early if the club fails to comply with the terms outlined in this agreement.</w:t>
      </w:r>
    </w:p>
    <w:p w14:paraId="71F3AA03" w14:textId="77777777" w:rsidR="0009188E" w:rsidRPr="00EB4B37" w:rsidRDefault="0009188E" w:rsidP="0009188E">
      <w:pPr>
        <w:rPr>
          <w:sz w:val="20"/>
          <w:szCs w:val="20"/>
        </w:rPr>
      </w:pPr>
    </w:p>
    <w:p w14:paraId="2BCE26C2" w14:textId="77777777" w:rsidR="0009188E" w:rsidRDefault="0009188E" w:rsidP="0009188E">
      <w:pPr>
        <w:rPr>
          <w:sz w:val="20"/>
          <w:szCs w:val="20"/>
        </w:rPr>
      </w:pPr>
      <w:r w:rsidRPr="00EB4B37">
        <w:rPr>
          <w:sz w:val="20"/>
          <w:szCs w:val="20"/>
        </w:rPr>
        <w:t>By submitting an application, the club agrees to abide by these terms and conditions throughout the sponsorship period.</w:t>
      </w:r>
    </w:p>
    <w:p w14:paraId="4205342F" w14:textId="20B6E8CA" w:rsidR="00AE573D" w:rsidRPr="0009188E" w:rsidRDefault="0009188E">
      <w:pPr>
        <w:rPr>
          <w:sz w:val="20"/>
          <w:szCs w:val="20"/>
        </w:rPr>
      </w:pPr>
      <w:r>
        <w:rPr>
          <w:sz w:val="20"/>
          <w:szCs w:val="20"/>
        </w:rPr>
        <w:t>Auto-Roller (Autoguide Equipment Ltd) 2024</w:t>
      </w:r>
    </w:p>
    <w:sectPr w:rsidR="00AE573D" w:rsidRPr="0009188E" w:rsidSect="0009188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8B4D" w14:textId="77777777" w:rsidR="0009188E" w:rsidRDefault="0009188E" w:rsidP="0009188E">
      <w:pPr>
        <w:spacing w:after="0" w:line="240" w:lineRule="auto"/>
      </w:pPr>
      <w:r>
        <w:separator/>
      </w:r>
    </w:p>
  </w:endnote>
  <w:endnote w:type="continuationSeparator" w:id="0">
    <w:p w14:paraId="0CF475DF" w14:textId="77777777" w:rsidR="0009188E" w:rsidRDefault="0009188E" w:rsidP="0009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F3EB" w14:textId="77777777" w:rsidR="0009188E" w:rsidRDefault="0009188E" w:rsidP="0009188E">
      <w:pPr>
        <w:spacing w:after="0" w:line="240" w:lineRule="auto"/>
      </w:pPr>
      <w:r>
        <w:separator/>
      </w:r>
    </w:p>
  </w:footnote>
  <w:footnote w:type="continuationSeparator" w:id="0">
    <w:p w14:paraId="0DC66FE3" w14:textId="77777777" w:rsidR="0009188E" w:rsidRDefault="0009188E" w:rsidP="0009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39B4" w14:textId="3C1B2ADB" w:rsidR="0009188E" w:rsidRDefault="0009188E" w:rsidP="0009188E">
    <w:pPr>
      <w:pStyle w:val="Header"/>
      <w:jc w:val="center"/>
    </w:pPr>
    <w:r>
      <w:rPr>
        <w:noProof/>
      </w:rPr>
      <w:drawing>
        <wp:inline distT="0" distB="0" distL="0" distR="0" wp14:anchorId="7A31FACA" wp14:editId="39A08CAC">
          <wp:extent cx="3280303" cy="866775"/>
          <wp:effectExtent l="0" t="0" r="0" b="0"/>
          <wp:docPr id="1053837193"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37193"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0554" cy="874768"/>
                  </a:xfrm>
                  <a:prstGeom prst="rect">
                    <a:avLst/>
                  </a:prstGeom>
                </pic:spPr>
              </pic:pic>
            </a:graphicData>
          </a:graphic>
        </wp:inline>
      </w:drawing>
    </w:r>
  </w:p>
  <w:p w14:paraId="6BE73335" w14:textId="77777777" w:rsidR="0009188E" w:rsidRDefault="0009188E" w:rsidP="000918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9261F"/>
    <w:multiLevelType w:val="multilevel"/>
    <w:tmpl w:val="33E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17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8E"/>
    <w:rsid w:val="0009188E"/>
    <w:rsid w:val="0009695C"/>
    <w:rsid w:val="006B2E65"/>
    <w:rsid w:val="00702A6F"/>
    <w:rsid w:val="008720A6"/>
    <w:rsid w:val="00AE2E7E"/>
    <w:rsid w:val="00AE573D"/>
    <w:rsid w:val="00ED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3FD26"/>
  <w15:chartTrackingRefBased/>
  <w15:docId w15:val="{6BAEF5BC-E2B4-4C55-90FE-66A6866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8E"/>
  </w:style>
  <w:style w:type="paragraph" w:styleId="Heading1">
    <w:name w:val="heading 1"/>
    <w:basedOn w:val="Normal"/>
    <w:next w:val="Normal"/>
    <w:link w:val="Heading1Char"/>
    <w:uiPriority w:val="9"/>
    <w:qFormat/>
    <w:rsid w:val="000918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918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188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9188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9188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91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8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918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188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9188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9188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91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88E"/>
    <w:rPr>
      <w:rFonts w:eastAsiaTheme="majorEastAsia" w:cstheme="majorBidi"/>
      <w:color w:val="272727" w:themeColor="text1" w:themeTint="D8"/>
    </w:rPr>
  </w:style>
  <w:style w:type="paragraph" w:styleId="Title">
    <w:name w:val="Title"/>
    <w:basedOn w:val="Normal"/>
    <w:next w:val="Normal"/>
    <w:link w:val="TitleChar"/>
    <w:uiPriority w:val="10"/>
    <w:qFormat/>
    <w:rsid w:val="00091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88E"/>
    <w:pPr>
      <w:spacing w:before="160"/>
      <w:jc w:val="center"/>
    </w:pPr>
    <w:rPr>
      <w:i/>
      <w:iCs/>
      <w:color w:val="404040" w:themeColor="text1" w:themeTint="BF"/>
    </w:rPr>
  </w:style>
  <w:style w:type="character" w:customStyle="1" w:styleId="QuoteChar">
    <w:name w:val="Quote Char"/>
    <w:basedOn w:val="DefaultParagraphFont"/>
    <w:link w:val="Quote"/>
    <w:uiPriority w:val="29"/>
    <w:rsid w:val="0009188E"/>
    <w:rPr>
      <w:i/>
      <w:iCs/>
      <w:color w:val="404040" w:themeColor="text1" w:themeTint="BF"/>
    </w:rPr>
  </w:style>
  <w:style w:type="paragraph" w:styleId="ListParagraph">
    <w:name w:val="List Paragraph"/>
    <w:basedOn w:val="Normal"/>
    <w:uiPriority w:val="34"/>
    <w:qFormat/>
    <w:rsid w:val="0009188E"/>
    <w:pPr>
      <w:ind w:left="720"/>
      <w:contextualSpacing/>
    </w:pPr>
  </w:style>
  <w:style w:type="character" w:styleId="IntenseEmphasis">
    <w:name w:val="Intense Emphasis"/>
    <w:basedOn w:val="DefaultParagraphFont"/>
    <w:uiPriority w:val="21"/>
    <w:qFormat/>
    <w:rsid w:val="0009188E"/>
    <w:rPr>
      <w:i/>
      <w:iCs/>
      <w:color w:val="2E74B5" w:themeColor="accent1" w:themeShade="BF"/>
    </w:rPr>
  </w:style>
  <w:style w:type="paragraph" w:styleId="IntenseQuote">
    <w:name w:val="Intense Quote"/>
    <w:basedOn w:val="Normal"/>
    <w:next w:val="Normal"/>
    <w:link w:val="IntenseQuoteChar"/>
    <w:uiPriority w:val="30"/>
    <w:qFormat/>
    <w:rsid w:val="000918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9188E"/>
    <w:rPr>
      <w:i/>
      <w:iCs/>
      <w:color w:val="2E74B5" w:themeColor="accent1" w:themeShade="BF"/>
    </w:rPr>
  </w:style>
  <w:style w:type="character" w:styleId="IntenseReference">
    <w:name w:val="Intense Reference"/>
    <w:basedOn w:val="DefaultParagraphFont"/>
    <w:uiPriority w:val="32"/>
    <w:qFormat/>
    <w:rsid w:val="0009188E"/>
    <w:rPr>
      <w:b/>
      <w:bCs/>
      <w:smallCaps/>
      <w:color w:val="2E74B5" w:themeColor="accent1" w:themeShade="BF"/>
      <w:spacing w:val="5"/>
    </w:rPr>
  </w:style>
  <w:style w:type="paragraph" w:styleId="Header">
    <w:name w:val="header"/>
    <w:basedOn w:val="Normal"/>
    <w:link w:val="HeaderChar"/>
    <w:uiPriority w:val="99"/>
    <w:unhideWhenUsed/>
    <w:rsid w:val="00091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8E"/>
  </w:style>
  <w:style w:type="paragraph" w:styleId="Footer">
    <w:name w:val="footer"/>
    <w:basedOn w:val="Normal"/>
    <w:link w:val="FooterChar"/>
    <w:uiPriority w:val="99"/>
    <w:unhideWhenUsed/>
    <w:rsid w:val="00091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88E"/>
  </w:style>
  <w:style w:type="table" w:styleId="TableGrid">
    <w:name w:val="Table Grid"/>
    <w:basedOn w:val="TableNormal"/>
    <w:uiPriority w:val="39"/>
    <w:rsid w:val="00AE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D0AEB0CFAFC459E56370F434883EF" ma:contentTypeVersion="0" ma:contentTypeDescription="Create a new document." ma:contentTypeScope="" ma:versionID="5dc0c5087b36cd5499e1af103dc717ce">
  <xsd:schema xmlns:xsd="http://www.w3.org/2001/XMLSchema" xmlns:xs="http://www.w3.org/2001/XMLSchema" xmlns:p="http://schemas.microsoft.com/office/2006/metadata/properties" targetNamespace="http://schemas.microsoft.com/office/2006/metadata/properties" ma:root="true" ma:fieldsID="df33f77e3187408e5309d0259d9321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2D5C9-87CE-45F4-BBAE-B54A9420F79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7B475C-0255-4528-A9FE-40C674A6D22B}">
  <ds:schemaRefs>
    <ds:schemaRef ds:uri="http://schemas.microsoft.com/sharepoint/v3/contenttype/forms"/>
  </ds:schemaRefs>
</ds:datastoreItem>
</file>

<file path=customXml/itemProps3.xml><?xml version="1.0" encoding="utf-8"?>
<ds:datastoreItem xmlns:ds="http://schemas.openxmlformats.org/officeDocument/2006/customXml" ds:itemID="{52BAB382-B853-4011-B17B-23F974A92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Clarke-Dowse</dc:creator>
  <cp:keywords/>
  <dc:description/>
  <cp:lastModifiedBy>Michelle Clarke-Dowse</cp:lastModifiedBy>
  <cp:revision>2</cp:revision>
  <dcterms:created xsi:type="dcterms:W3CDTF">2024-09-24T10:50:00Z</dcterms:created>
  <dcterms:modified xsi:type="dcterms:W3CDTF">2024-09-24T10:50:00Z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0x010100167D0AEB0CFAFC459E56370F434883EF</vt:lpwstr>
  </property>
</Properties>
</file>